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60" w:rsidRDefault="00C1662F" w:rsidP="00371A0E">
      <w:pPr>
        <w:pStyle w:val="PlainText"/>
        <w:jc w:val="center"/>
        <w:rPr>
          <w:rFonts w:eastAsia="MS Mincho"/>
        </w:rPr>
      </w:pPr>
      <w:r>
        <w:rPr>
          <w:rFonts w:eastAsia="MS Mincho"/>
        </w:rPr>
        <w:t>De</w:t>
      </w:r>
      <w:r w:rsidR="00371A0E">
        <w:rPr>
          <w:rFonts w:eastAsia="MS Mincho"/>
        </w:rPr>
        <w:t>ceased Employee Final Payment</w:t>
      </w:r>
    </w:p>
    <w:p w:rsidR="00AE3560" w:rsidRDefault="00AE3560">
      <w:pPr>
        <w:pStyle w:val="PlainText"/>
        <w:rPr>
          <w:rFonts w:eastAsia="MS Mincho"/>
        </w:rPr>
      </w:pPr>
    </w:p>
    <w:p w:rsidR="00A81A46" w:rsidRDefault="00A81A46">
      <w:pPr>
        <w:pStyle w:val="PlainText"/>
        <w:rPr>
          <w:rFonts w:eastAsia="MS Mincho"/>
        </w:rPr>
      </w:pPr>
    </w:p>
    <w:p w:rsidR="005E02A8" w:rsidRDefault="005E02A8" w:rsidP="005E02A8">
      <w:pPr>
        <w:pStyle w:val="PlainText"/>
        <w:numPr>
          <w:ilvl w:val="0"/>
          <w:numId w:val="2"/>
        </w:numPr>
        <w:rPr>
          <w:rFonts w:eastAsia="MS Mincho"/>
        </w:rPr>
      </w:pPr>
      <w:r>
        <w:rPr>
          <w:rFonts w:eastAsia="MS Mincho"/>
        </w:rPr>
        <w:t>Take a screen shot of the deceased employees 001 (federal tax) and keep it.</w:t>
      </w:r>
    </w:p>
    <w:p w:rsidR="005E02A8" w:rsidRDefault="005E02A8" w:rsidP="005E02A8">
      <w:pPr>
        <w:pStyle w:val="PlainText"/>
        <w:ind w:left="840"/>
        <w:rPr>
          <w:rFonts w:eastAsia="MS Mincho"/>
        </w:rPr>
      </w:pPr>
    </w:p>
    <w:p w:rsidR="00AE3560" w:rsidRDefault="00AE3560" w:rsidP="005E02A8">
      <w:pPr>
        <w:pStyle w:val="PlainText"/>
        <w:numPr>
          <w:ilvl w:val="0"/>
          <w:numId w:val="2"/>
        </w:numPr>
        <w:rPr>
          <w:rFonts w:eastAsia="MS Mincho"/>
        </w:rPr>
      </w:pPr>
      <w:r>
        <w:rPr>
          <w:rFonts w:eastAsia="MS Mincho"/>
        </w:rPr>
        <w:t>Enter stop dates on all voluntary deductions that should not be withheld.</w:t>
      </w:r>
    </w:p>
    <w:p w:rsidR="00AE3560" w:rsidRDefault="00AE3560">
      <w:pPr>
        <w:pStyle w:val="PlainText"/>
        <w:rPr>
          <w:rFonts w:eastAsia="MS Mincho"/>
        </w:rPr>
      </w:pPr>
    </w:p>
    <w:p w:rsidR="00AE3560" w:rsidRDefault="00AE3560" w:rsidP="005E02A8">
      <w:pPr>
        <w:pStyle w:val="PlainText"/>
        <w:numPr>
          <w:ilvl w:val="0"/>
          <w:numId w:val="2"/>
        </w:numPr>
        <w:rPr>
          <w:rFonts w:eastAsia="MS Mincho"/>
        </w:rPr>
      </w:pPr>
      <w:r>
        <w:rPr>
          <w:rFonts w:eastAsia="MS Mincho"/>
        </w:rPr>
        <w:t>Enter stop dates on the Ohio and OSDI Tax Deductions</w:t>
      </w:r>
    </w:p>
    <w:p w:rsidR="00AE3560" w:rsidRDefault="00AE3560">
      <w:pPr>
        <w:pStyle w:val="PlainText"/>
        <w:rPr>
          <w:rFonts w:eastAsia="MS Mincho"/>
        </w:rPr>
      </w:pPr>
    </w:p>
    <w:p w:rsidR="00AE3560" w:rsidRDefault="00AE3560" w:rsidP="005E02A8">
      <w:pPr>
        <w:pStyle w:val="PlainText"/>
        <w:numPr>
          <w:ilvl w:val="0"/>
          <w:numId w:val="2"/>
        </w:numPr>
        <w:rPr>
          <w:rFonts w:eastAsia="MS Mincho"/>
        </w:rPr>
      </w:pPr>
      <w:r>
        <w:rPr>
          <w:rFonts w:eastAsia="MS Mincho"/>
        </w:rPr>
        <w:t>Enter a stop date for the City deduction if they DO NOT tax the payment</w:t>
      </w:r>
    </w:p>
    <w:p w:rsidR="00AE3560" w:rsidRDefault="00AE3560">
      <w:pPr>
        <w:pStyle w:val="PlainText"/>
        <w:rPr>
          <w:rFonts w:eastAsia="MS Mincho"/>
        </w:rPr>
      </w:pPr>
    </w:p>
    <w:p w:rsidR="00AE3560" w:rsidRPr="005E02A8" w:rsidRDefault="00AE3560" w:rsidP="005E02A8">
      <w:pPr>
        <w:pStyle w:val="PlainText"/>
        <w:numPr>
          <w:ilvl w:val="0"/>
          <w:numId w:val="2"/>
        </w:numPr>
        <w:rPr>
          <w:rFonts w:eastAsia="MS Mincho"/>
        </w:rPr>
      </w:pPr>
      <w:r>
        <w:rPr>
          <w:rFonts w:eastAsia="MS Mincho"/>
        </w:rPr>
        <w:t xml:space="preserve">Change the Federal Tax record to "P" (percentage) and enter 0%(zero) in </w:t>
      </w:r>
      <w:r w:rsidRPr="005E02A8">
        <w:rPr>
          <w:rFonts w:eastAsia="MS Mincho"/>
        </w:rPr>
        <w:t>the 'Tax Percent' field.  This prevents Federal tax from being withheld.</w:t>
      </w:r>
    </w:p>
    <w:p w:rsidR="00AE3560" w:rsidRDefault="00AE3560">
      <w:pPr>
        <w:pStyle w:val="PlainText"/>
        <w:rPr>
          <w:rFonts w:eastAsia="MS Mincho"/>
        </w:rPr>
      </w:pPr>
    </w:p>
    <w:p w:rsidR="00AE3560" w:rsidRPr="005E02A8" w:rsidRDefault="00AE3560" w:rsidP="005E02A8">
      <w:pPr>
        <w:pStyle w:val="PlainText"/>
        <w:numPr>
          <w:ilvl w:val="0"/>
          <w:numId w:val="2"/>
        </w:numPr>
        <w:rPr>
          <w:rFonts w:eastAsia="MS Mincho"/>
        </w:rPr>
      </w:pPr>
      <w:r>
        <w:rPr>
          <w:rFonts w:eastAsia="MS Mincho"/>
        </w:rPr>
        <w:t xml:space="preserve">If retirement should not be withheld, remove the retirement code from </w:t>
      </w:r>
      <w:r w:rsidRPr="005E02A8">
        <w:rPr>
          <w:rFonts w:eastAsia="MS Mincho"/>
        </w:rPr>
        <w:t>JOBSCN.</w:t>
      </w:r>
    </w:p>
    <w:p w:rsidR="00AE3560" w:rsidRDefault="00AE3560">
      <w:pPr>
        <w:pStyle w:val="PlainText"/>
        <w:rPr>
          <w:rFonts w:eastAsia="MS Mincho"/>
        </w:rPr>
      </w:pPr>
    </w:p>
    <w:p w:rsidR="00AE3560" w:rsidRPr="005E02A8" w:rsidRDefault="00AE3560" w:rsidP="005E02A8">
      <w:pPr>
        <w:pStyle w:val="PlainText"/>
        <w:numPr>
          <w:ilvl w:val="0"/>
          <w:numId w:val="2"/>
        </w:numPr>
        <w:rPr>
          <w:rFonts w:eastAsia="MS Mincho"/>
        </w:rPr>
      </w:pPr>
      <w:r>
        <w:rPr>
          <w:rFonts w:eastAsia="MS Mincho"/>
        </w:rPr>
        <w:t>Calculate amount due to empl</w:t>
      </w:r>
      <w:r w:rsidR="005E02A8">
        <w:rPr>
          <w:rFonts w:eastAsia="MS Mincho"/>
        </w:rPr>
        <w:t>oyee for most recent payroll. ex</w:t>
      </w:r>
      <w:r>
        <w:rPr>
          <w:rFonts w:eastAsia="MS Mincho"/>
        </w:rPr>
        <w:t xml:space="preserve">. accrued </w:t>
      </w:r>
      <w:r w:rsidRPr="005E02A8">
        <w:rPr>
          <w:rFonts w:eastAsia="MS Mincho"/>
        </w:rPr>
        <w:t>wages (amount earned but not yet paid), unused vacation, etc.</w:t>
      </w:r>
    </w:p>
    <w:p w:rsidR="00AE3560" w:rsidRDefault="00AE3560">
      <w:pPr>
        <w:pStyle w:val="PlainText"/>
        <w:rPr>
          <w:rFonts w:eastAsia="MS Mincho"/>
        </w:rPr>
      </w:pPr>
    </w:p>
    <w:p w:rsidR="00AE3560" w:rsidRPr="005E02A8" w:rsidRDefault="00AE3560" w:rsidP="005E02A8">
      <w:pPr>
        <w:pStyle w:val="PlainText"/>
        <w:numPr>
          <w:ilvl w:val="0"/>
          <w:numId w:val="2"/>
        </w:numPr>
        <w:rPr>
          <w:rFonts w:eastAsia="MS Mincho"/>
        </w:rPr>
      </w:pPr>
      <w:r>
        <w:rPr>
          <w:rFonts w:eastAsia="MS Mincho"/>
        </w:rPr>
        <w:t xml:space="preserve">Change name in BIOSCN to "estate of ... " or Wife.  You will want to check </w:t>
      </w:r>
      <w:r w:rsidRPr="005E02A8">
        <w:rPr>
          <w:rFonts w:eastAsia="MS Mincho"/>
        </w:rPr>
        <w:t>with your Legal or Tax advisor to be sure of the proper usage of name.</w:t>
      </w:r>
    </w:p>
    <w:p w:rsidR="00AE3560" w:rsidRDefault="00AE3560">
      <w:pPr>
        <w:pStyle w:val="PlainText"/>
        <w:rPr>
          <w:rFonts w:eastAsia="MS Mincho"/>
        </w:rPr>
      </w:pPr>
    </w:p>
    <w:p w:rsidR="00AE3560" w:rsidRDefault="00AE3560" w:rsidP="005E02A8">
      <w:pPr>
        <w:pStyle w:val="PlainText"/>
        <w:numPr>
          <w:ilvl w:val="0"/>
          <w:numId w:val="2"/>
        </w:numPr>
        <w:rPr>
          <w:rFonts w:eastAsia="MS Mincho"/>
        </w:rPr>
      </w:pPr>
      <w:r>
        <w:rPr>
          <w:rFonts w:eastAsia="MS Mincho"/>
        </w:rPr>
        <w:t>Process payroll as normal.</w:t>
      </w:r>
    </w:p>
    <w:p w:rsidR="00AE3560" w:rsidRDefault="00AE3560">
      <w:pPr>
        <w:pStyle w:val="PlainText"/>
        <w:rPr>
          <w:rFonts w:eastAsia="MS Mincho"/>
        </w:rPr>
      </w:pPr>
    </w:p>
    <w:p w:rsidR="00AE3560" w:rsidRDefault="00AE3560" w:rsidP="005E02A8">
      <w:pPr>
        <w:pStyle w:val="PlainText"/>
        <w:numPr>
          <w:ilvl w:val="0"/>
          <w:numId w:val="2"/>
        </w:numPr>
        <w:rPr>
          <w:rFonts w:eastAsia="MS Mincho"/>
        </w:rPr>
      </w:pPr>
      <w:r>
        <w:rPr>
          <w:rFonts w:eastAsia="MS Mincho"/>
        </w:rPr>
        <w:t>After pay is complete, change name in BIOSCN back to original name.</w:t>
      </w:r>
    </w:p>
    <w:p w:rsidR="00AE3560" w:rsidRDefault="00AE3560">
      <w:pPr>
        <w:pStyle w:val="PlainText"/>
        <w:rPr>
          <w:rFonts w:eastAsia="MS Mincho"/>
        </w:rPr>
      </w:pPr>
    </w:p>
    <w:p w:rsidR="00AE3560" w:rsidRPr="005E02A8" w:rsidRDefault="00AE3560" w:rsidP="005E02A8">
      <w:pPr>
        <w:pStyle w:val="PlainText"/>
        <w:numPr>
          <w:ilvl w:val="0"/>
          <w:numId w:val="2"/>
        </w:numPr>
        <w:rPr>
          <w:rFonts w:eastAsia="MS Mincho"/>
        </w:rPr>
      </w:pPr>
      <w:r>
        <w:rPr>
          <w:rFonts w:eastAsia="MS Mincho"/>
        </w:rPr>
        <w:t>Using DEDSCN, reduce the total gross on the Federal Tax record by</w:t>
      </w:r>
      <w:r w:rsidR="005E02A8">
        <w:rPr>
          <w:rFonts w:eastAsia="MS Mincho"/>
        </w:rPr>
        <w:t xml:space="preserve"> </w:t>
      </w:r>
      <w:r w:rsidRPr="005E02A8">
        <w:rPr>
          <w:rFonts w:eastAsia="MS Mincho"/>
        </w:rPr>
        <w:t>the amount of the gross paid to the estate.  This amount is reportable on</w:t>
      </w:r>
      <w:r w:rsidR="005E02A8">
        <w:rPr>
          <w:rFonts w:eastAsia="MS Mincho"/>
        </w:rPr>
        <w:t xml:space="preserve"> </w:t>
      </w:r>
      <w:r w:rsidRPr="005E02A8">
        <w:rPr>
          <w:rFonts w:eastAsia="MS Mincho"/>
        </w:rPr>
        <w:t>the 1099.  (F</w:t>
      </w:r>
      <w:r w:rsidR="005E02A8">
        <w:rPr>
          <w:rFonts w:eastAsia="MS Mincho"/>
        </w:rPr>
        <w:t xml:space="preserve">ields to change are </w:t>
      </w:r>
      <w:proofErr w:type="gramStart"/>
      <w:r w:rsidR="005E02A8">
        <w:rPr>
          <w:rFonts w:eastAsia="MS Mincho"/>
        </w:rPr>
        <w:t>YTD,QTD</w:t>
      </w:r>
      <w:proofErr w:type="gramEnd"/>
      <w:r w:rsidRPr="005E02A8">
        <w:rPr>
          <w:rFonts w:eastAsia="MS Mincho"/>
        </w:rPr>
        <w:t>)</w:t>
      </w:r>
    </w:p>
    <w:p w:rsidR="00AE3560" w:rsidRDefault="00AE3560">
      <w:pPr>
        <w:pStyle w:val="PlainText"/>
        <w:rPr>
          <w:rFonts w:eastAsia="MS Mincho"/>
        </w:rPr>
      </w:pPr>
    </w:p>
    <w:p w:rsidR="00AE3560" w:rsidRDefault="00AE3560" w:rsidP="005E02A8">
      <w:pPr>
        <w:pStyle w:val="PlainText"/>
        <w:numPr>
          <w:ilvl w:val="0"/>
          <w:numId w:val="2"/>
        </w:numPr>
        <w:rPr>
          <w:rFonts w:eastAsia="MS Mincho"/>
        </w:rPr>
      </w:pPr>
      <w:r>
        <w:rPr>
          <w:rFonts w:eastAsia="MS Mincho"/>
        </w:rPr>
        <w:t>Using DEDSCN, reduce the taxable gross on the Federal Tax record by</w:t>
      </w:r>
      <w:r w:rsidR="005E02A8">
        <w:rPr>
          <w:rFonts w:eastAsia="MS Mincho"/>
        </w:rPr>
        <w:t xml:space="preserve"> </w:t>
      </w:r>
      <w:r w:rsidRPr="005E02A8">
        <w:rPr>
          <w:rFonts w:eastAsia="MS Mincho"/>
        </w:rPr>
        <w:t>the amount of the gross paid to the estate minus any annuities that may</w:t>
      </w:r>
      <w:r w:rsidR="005E02A8">
        <w:rPr>
          <w:rFonts w:eastAsia="MS Mincho"/>
        </w:rPr>
        <w:t xml:space="preserve"> </w:t>
      </w:r>
      <w:r w:rsidRPr="005E02A8">
        <w:rPr>
          <w:rFonts w:eastAsia="MS Mincho"/>
        </w:rPr>
        <w:t>have been withheld on that last payment.  This amount is reportable on</w:t>
      </w:r>
      <w:r w:rsidR="005E02A8">
        <w:rPr>
          <w:rFonts w:eastAsia="MS Mincho"/>
        </w:rPr>
        <w:t xml:space="preserve"> </w:t>
      </w:r>
      <w:r w:rsidRPr="005E02A8">
        <w:rPr>
          <w:rFonts w:eastAsia="MS Mincho"/>
        </w:rPr>
        <w:t>the 1099.  (F</w:t>
      </w:r>
      <w:r w:rsidR="005E02A8" w:rsidRPr="005E02A8">
        <w:rPr>
          <w:rFonts w:eastAsia="MS Mincho"/>
        </w:rPr>
        <w:t>ields to change are YTD,</w:t>
      </w:r>
      <w:r w:rsidR="005E02A8">
        <w:rPr>
          <w:rFonts w:eastAsia="MS Mincho"/>
        </w:rPr>
        <w:t xml:space="preserve"> </w:t>
      </w:r>
      <w:r w:rsidR="005E02A8" w:rsidRPr="005E02A8">
        <w:rPr>
          <w:rFonts w:eastAsia="MS Mincho"/>
        </w:rPr>
        <w:t>QTD</w:t>
      </w:r>
      <w:r w:rsidRPr="005E02A8">
        <w:rPr>
          <w:rFonts w:eastAsia="MS Mincho"/>
        </w:rPr>
        <w:t>)</w:t>
      </w:r>
    </w:p>
    <w:p w:rsidR="00D30BDD" w:rsidRDefault="00D30BDD" w:rsidP="00D30BDD">
      <w:pPr>
        <w:pStyle w:val="ListParagraph"/>
        <w:rPr>
          <w:rFonts w:eastAsia="MS Mincho"/>
        </w:rPr>
      </w:pPr>
    </w:p>
    <w:p w:rsidR="00D30BDD" w:rsidRPr="005E02A8" w:rsidRDefault="00D30BDD" w:rsidP="005E02A8">
      <w:pPr>
        <w:pStyle w:val="PlainText"/>
        <w:numPr>
          <w:ilvl w:val="0"/>
          <w:numId w:val="2"/>
        </w:numPr>
        <w:rPr>
          <w:rFonts w:eastAsia="MS Mincho"/>
        </w:rPr>
      </w:pPr>
      <w:r>
        <w:rPr>
          <w:rFonts w:eastAsia="MS Mincho"/>
        </w:rPr>
        <w:t>At this point, the 001 should match the original 001 screenshot.  If not please look into what the differences are.</w:t>
      </w:r>
    </w:p>
    <w:p w:rsidR="00AE3560" w:rsidRDefault="00AE3560">
      <w:pPr>
        <w:pStyle w:val="PlainText"/>
        <w:rPr>
          <w:rFonts w:eastAsia="MS Mincho"/>
        </w:rPr>
      </w:pPr>
    </w:p>
    <w:p w:rsidR="00AE3560" w:rsidRPr="005E02A8" w:rsidRDefault="00AE3560" w:rsidP="005E02A8">
      <w:pPr>
        <w:pStyle w:val="PlainText"/>
        <w:numPr>
          <w:ilvl w:val="0"/>
          <w:numId w:val="2"/>
        </w:numPr>
        <w:rPr>
          <w:rFonts w:eastAsia="MS Mincho"/>
        </w:rPr>
      </w:pPr>
      <w:r>
        <w:rPr>
          <w:rFonts w:eastAsia="MS Mincho"/>
        </w:rPr>
        <w:t xml:space="preserve">In USASCN/VENSCN, add a vendor payable to the estate as Misc. Income </w:t>
      </w:r>
      <w:r w:rsidRPr="005E02A8">
        <w:rPr>
          <w:rFonts w:eastAsia="MS Mincho"/>
        </w:rPr>
        <w:t>Vendor</w:t>
      </w:r>
      <w:r w:rsidR="005E02A8">
        <w:rPr>
          <w:rFonts w:eastAsia="MS Mincho"/>
        </w:rPr>
        <w:t xml:space="preserve"> (this is option 3 in e-term:  other income)</w:t>
      </w:r>
      <w:r w:rsidRPr="005E02A8">
        <w:rPr>
          <w:rFonts w:eastAsia="MS Mincho"/>
        </w:rPr>
        <w:t xml:space="preserve">, set 1099 flag to "Y".  Enter </w:t>
      </w:r>
      <w:r w:rsidR="00D30BDD">
        <w:rPr>
          <w:rFonts w:eastAsia="MS Mincho"/>
        </w:rPr>
        <w:t xml:space="preserve">taxable </w:t>
      </w:r>
      <w:r w:rsidRPr="005E02A8">
        <w:rPr>
          <w:rFonts w:eastAsia="MS Mincho"/>
        </w:rPr>
        <w:t>gross amount paid to the estate.</w:t>
      </w:r>
      <w:r w:rsidR="005E02A8">
        <w:rPr>
          <w:rFonts w:eastAsia="MS Mincho"/>
        </w:rPr>
        <w:t xml:space="preserve">  </w:t>
      </w:r>
      <w:r w:rsidR="00D30BDD">
        <w:rPr>
          <w:rFonts w:eastAsia="MS Mincho"/>
        </w:rPr>
        <w:t xml:space="preserve">In </w:t>
      </w:r>
      <w:proofErr w:type="spellStart"/>
      <w:r w:rsidR="00D30BDD">
        <w:rPr>
          <w:rFonts w:eastAsia="MS Mincho"/>
        </w:rPr>
        <w:t>eterm</w:t>
      </w:r>
      <w:proofErr w:type="spellEnd"/>
      <w:r w:rsidR="00D30BDD">
        <w:rPr>
          <w:rFonts w:eastAsia="MS Mincho"/>
        </w:rPr>
        <w:t xml:space="preserve"> calendar </w:t>
      </w:r>
      <w:proofErr w:type="spellStart"/>
      <w:r w:rsidR="00D30BDD">
        <w:rPr>
          <w:rFonts w:eastAsia="MS Mincho"/>
        </w:rPr>
        <w:t>ytd</w:t>
      </w:r>
      <w:proofErr w:type="spellEnd"/>
      <w:r w:rsidR="00D30BDD">
        <w:rPr>
          <w:rFonts w:eastAsia="MS Mincho"/>
        </w:rPr>
        <w:t xml:space="preserve"> total enter adjusted gross amount.  </w:t>
      </w:r>
      <w:r w:rsidR="005E02A8">
        <w:rPr>
          <w:rFonts w:eastAsia="MS Mincho"/>
        </w:rPr>
        <w:t>If the amount that is being paid is less than the current amount for a 1099 (currently it is $600)</w:t>
      </w:r>
    </w:p>
    <w:p w:rsidR="00AE3560" w:rsidRDefault="00AE3560">
      <w:pPr>
        <w:pStyle w:val="PlainText"/>
        <w:rPr>
          <w:rFonts w:eastAsia="MS Mincho"/>
        </w:rPr>
      </w:pPr>
    </w:p>
    <w:p w:rsidR="00D30BDD" w:rsidRPr="00D30BDD" w:rsidRDefault="00D30BDD" w:rsidP="00D30BDD">
      <w:pPr>
        <w:pStyle w:val="PlainText"/>
        <w:numPr>
          <w:ilvl w:val="0"/>
          <w:numId w:val="2"/>
        </w:numPr>
        <w:rPr>
          <w:rFonts w:eastAsia="MS Mincho"/>
        </w:rPr>
      </w:pPr>
      <w:r>
        <w:rPr>
          <w:rFonts w:eastAsia="MS Mincho"/>
        </w:rPr>
        <w:t xml:space="preserve">Run W2PROC and look at W2Err.txt. </w:t>
      </w:r>
      <w:r w:rsidR="00AE3560" w:rsidRPr="00D30BDD">
        <w:rPr>
          <w:rFonts w:eastAsia="MS Mincho"/>
        </w:rPr>
        <w:t xml:space="preserve">FYI....W2PROC will flag a warning for this employee indicating total annuities do not equal total gross less taxable gross.  This warning is Okay and can be ignored.  May want to attach notes to the W2REPT at </w:t>
      </w:r>
      <w:proofErr w:type="spellStart"/>
      <w:r w:rsidR="00AE3560" w:rsidRPr="00D30BDD">
        <w:rPr>
          <w:rFonts w:eastAsia="MS Mincho"/>
        </w:rPr>
        <w:t>Yr</w:t>
      </w:r>
      <w:proofErr w:type="spellEnd"/>
      <w:r w:rsidR="00AE3560" w:rsidRPr="00D30BDD">
        <w:rPr>
          <w:rFonts w:eastAsia="MS Mincho"/>
        </w:rPr>
        <w:t>-End indicating why the warning is valid.</w:t>
      </w:r>
    </w:p>
    <w:p w:rsidR="00D30BDD" w:rsidRDefault="00D30BDD" w:rsidP="00D30BDD">
      <w:pPr>
        <w:pStyle w:val="ListParagraph"/>
        <w:rPr>
          <w:rFonts w:eastAsia="MS Mincho"/>
        </w:rPr>
      </w:pPr>
    </w:p>
    <w:p w:rsidR="00AE3560" w:rsidRPr="00D30BDD" w:rsidRDefault="00D30BDD" w:rsidP="00D30BDD">
      <w:pPr>
        <w:pStyle w:val="PlainText"/>
        <w:numPr>
          <w:ilvl w:val="0"/>
          <w:numId w:val="2"/>
        </w:numPr>
        <w:rPr>
          <w:rFonts w:eastAsia="MS Mincho"/>
        </w:rPr>
      </w:pPr>
      <w:r>
        <w:rPr>
          <w:rFonts w:eastAsia="MS Mincho"/>
        </w:rPr>
        <w:t xml:space="preserve">Run QRTRPT.  </w:t>
      </w:r>
      <w:r w:rsidR="00AE3560" w:rsidRPr="00D30BDD">
        <w:rPr>
          <w:rFonts w:eastAsia="MS Mincho"/>
        </w:rPr>
        <w:t>FYI....The total gross on QRTRPT will be short compared to the total gross from the warrant checks processed for the payrolls, by the gross paid to the estate.</w:t>
      </w:r>
    </w:p>
    <w:p w:rsidR="00C1662F" w:rsidRDefault="00C1662F">
      <w:pPr>
        <w:pStyle w:val="PlainText"/>
        <w:rPr>
          <w:rFonts w:eastAsia="MS Mincho"/>
        </w:rPr>
      </w:pPr>
    </w:p>
    <w:p w:rsidR="00C1662F" w:rsidRDefault="00C1662F">
      <w:pPr>
        <w:pStyle w:val="PlainText"/>
        <w:rPr>
          <w:rFonts w:eastAsia="MS Mincho"/>
        </w:rPr>
      </w:pPr>
      <w:r>
        <w:rPr>
          <w:rFonts w:eastAsia="MS Mincho"/>
        </w:rPr>
        <w:t>Note-</w:t>
      </w:r>
    </w:p>
    <w:p w:rsidR="00C1662F" w:rsidRDefault="00C1662F">
      <w:pPr>
        <w:pStyle w:val="PlainText"/>
        <w:rPr>
          <w:rFonts w:eastAsia="MS Mincho"/>
        </w:rPr>
      </w:pPr>
    </w:p>
    <w:p w:rsidR="00C1662F" w:rsidRDefault="00C1662F" w:rsidP="00C1662F">
      <w:pPr>
        <w:pStyle w:val="PlainText"/>
        <w:rPr>
          <w:rFonts w:eastAsia="MS Mincho"/>
        </w:rPr>
      </w:pPr>
      <w:r>
        <w:rPr>
          <w:rFonts w:eastAsia="MS Mincho"/>
        </w:rPr>
        <w:t>If you made the payment in the same year the employee</w:t>
      </w:r>
      <w:r w:rsidR="00C47D64">
        <w:rPr>
          <w:rFonts w:eastAsia="MS Mincho"/>
        </w:rPr>
        <w:t xml:space="preserve"> </w:t>
      </w:r>
      <w:r>
        <w:rPr>
          <w:rFonts w:eastAsia="MS Mincho"/>
        </w:rPr>
        <w:t>died, you must withhold social security and Medicare taxes</w:t>
      </w:r>
      <w:r w:rsidR="00C47D64">
        <w:rPr>
          <w:rFonts w:eastAsia="MS Mincho"/>
        </w:rPr>
        <w:t xml:space="preserve"> </w:t>
      </w:r>
      <w:r>
        <w:rPr>
          <w:rFonts w:eastAsia="MS Mincho"/>
        </w:rPr>
        <w:t xml:space="preserve">on the payment and report the payment on the </w:t>
      </w:r>
      <w:r>
        <w:rPr>
          <w:rFonts w:eastAsia="MS Mincho"/>
        </w:rPr>
        <w:lastRenderedPageBreak/>
        <w:t>employee’s</w:t>
      </w:r>
      <w:r w:rsidR="00C47D64">
        <w:rPr>
          <w:rFonts w:eastAsia="MS Mincho"/>
        </w:rPr>
        <w:t xml:space="preserve"> </w:t>
      </w:r>
      <w:r>
        <w:rPr>
          <w:rFonts w:eastAsia="MS Mincho"/>
        </w:rPr>
        <w:t>Form W-2 only as social security and Medicare wages to</w:t>
      </w:r>
      <w:r w:rsidR="00C47D64">
        <w:rPr>
          <w:rFonts w:eastAsia="MS Mincho"/>
        </w:rPr>
        <w:t xml:space="preserve"> </w:t>
      </w:r>
      <w:r>
        <w:rPr>
          <w:rFonts w:eastAsia="MS Mincho"/>
        </w:rPr>
        <w:t>ensure proper social security and Medicare credit is</w:t>
      </w:r>
      <w:r w:rsidR="00C47D64">
        <w:rPr>
          <w:rFonts w:eastAsia="MS Mincho"/>
        </w:rPr>
        <w:t xml:space="preserve"> </w:t>
      </w:r>
      <w:bookmarkStart w:id="0" w:name="_GoBack"/>
      <w:bookmarkEnd w:id="0"/>
      <w:r>
        <w:rPr>
          <w:rFonts w:eastAsia="MS Mincho"/>
        </w:rPr>
        <w:t>received.</w:t>
      </w:r>
    </w:p>
    <w:p w:rsidR="00C1662F" w:rsidRDefault="00C1662F" w:rsidP="00C1662F">
      <w:pPr>
        <w:pStyle w:val="PlainText"/>
        <w:rPr>
          <w:rFonts w:eastAsia="MS Mincho"/>
        </w:rPr>
      </w:pPr>
    </w:p>
    <w:p w:rsidR="00C1662F" w:rsidRDefault="00C1662F" w:rsidP="00C1662F">
      <w:pPr>
        <w:pStyle w:val="PlainText"/>
        <w:rPr>
          <w:rFonts w:eastAsia="MS Mincho"/>
        </w:rPr>
      </w:pPr>
      <w:r>
        <w:rPr>
          <w:rFonts w:eastAsia="MS Mincho"/>
        </w:rPr>
        <w:t>If you made the payment after the year of death, do not report it on Form W-2, and do not withhold social security and Medicare taxes.</w:t>
      </w:r>
    </w:p>
    <w:p w:rsidR="00C1662F" w:rsidRDefault="00C1662F" w:rsidP="00C1662F">
      <w:pPr>
        <w:pStyle w:val="PlainText"/>
        <w:rPr>
          <w:rFonts w:eastAsia="MS Mincho"/>
        </w:rPr>
      </w:pPr>
    </w:p>
    <w:p w:rsidR="00AE3560" w:rsidRDefault="00C1662F">
      <w:pPr>
        <w:pStyle w:val="PlainText"/>
        <w:rPr>
          <w:rFonts w:eastAsia="MS Mincho"/>
        </w:rPr>
      </w:pPr>
      <w:r>
        <w:rPr>
          <w:rFonts w:eastAsia="MS Mincho"/>
        </w:rPr>
        <w:t xml:space="preserve">Whether the payment is made in the year of death or after the year of death, you also must report it in Box 3 of Form 1099-MISC, Miscellaneous Income, for the payment to the estate or beneficiary. Use the name and taxpayer identification number (TIN) of the payment recipient on Form 1099-MISC. </w:t>
      </w:r>
    </w:p>
    <w:sectPr w:rsidR="00AE3560" w:rsidSect="00C1662F">
      <w:pgSz w:w="12240" w:h="15840"/>
      <w:pgMar w:top="720" w:right="1325" w:bottom="72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A45DD"/>
    <w:multiLevelType w:val="hybridMultilevel"/>
    <w:tmpl w:val="032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907AB"/>
    <w:multiLevelType w:val="hybridMultilevel"/>
    <w:tmpl w:val="807ED6E8"/>
    <w:lvl w:ilvl="0" w:tplc="67A0F60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5E"/>
    <w:rsid w:val="00371A0E"/>
    <w:rsid w:val="005E02A8"/>
    <w:rsid w:val="00700B6D"/>
    <w:rsid w:val="00864EA4"/>
    <w:rsid w:val="00961F74"/>
    <w:rsid w:val="00A81A46"/>
    <w:rsid w:val="00AE3560"/>
    <w:rsid w:val="00C1662F"/>
    <w:rsid w:val="00C47D64"/>
    <w:rsid w:val="00D30BDD"/>
    <w:rsid w:val="00D96E6A"/>
    <w:rsid w:val="00F6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5D1F7"/>
  <w15:docId w15:val="{206FC34F-137A-42B8-B57A-CAA3729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sid w:val="00C1662F"/>
    <w:rPr>
      <w:rFonts w:ascii="Courier New" w:hAnsi="Courier New" w:cs="Courier New"/>
    </w:rPr>
  </w:style>
  <w:style w:type="paragraph" w:styleId="ListParagraph">
    <w:name w:val="List Paragraph"/>
    <w:basedOn w:val="Normal"/>
    <w:uiPriority w:val="34"/>
    <w:qFormat/>
    <w:rsid w:val="00D30BDD"/>
    <w:pPr>
      <w:ind w:left="720"/>
      <w:contextualSpacing/>
    </w:pPr>
  </w:style>
  <w:style w:type="paragraph" w:styleId="BalloonText">
    <w:name w:val="Balloon Text"/>
    <w:basedOn w:val="Normal"/>
    <w:link w:val="BalloonTextChar"/>
    <w:semiHidden/>
    <w:unhideWhenUsed/>
    <w:rsid w:val="00C47D64"/>
    <w:rPr>
      <w:rFonts w:ascii="Segoe UI" w:hAnsi="Segoe UI" w:cs="Segoe UI"/>
      <w:sz w:val="18"/>
      <w:szCs w:val="18"/>
    </w:rPr>
  </w:style>
  <w:style w:type="character" w:customStyle="1" w:styleId="BalloonTextChar">
    <w:name w:val="Balloon Text Char"/>
    <w:basedOn w:val="DefaultParagraphFont"/>
    <w:link w:val="BalloonText"/>
    <w:semiHidden/>
    <w:rsid w:val="00C4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2466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1</vt:lpstr>
    </vt:vector>
  </TitlesOfParts>
  <Company>NBEC</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twilliams</dc:creator>
  <cp:lastModifiedBy>Carolyn Winhover</cp:lastModifiedBy>
  <cp:revision>3</cp:revision>
  <cp:lastPrinted>2016-11-22T19:07:00Z</cp:lastPrinted>
  <dcterms:created xsi:type="dcterms:W3CDTF">2016-11-22T19:06:00Z</dcterms:created>
  <dcterms:modified xsi:type="dcterms:W3CDTF">2016-11-22T19:08:00Z</dcterms:modified>
</cp:coreProperties>
</file>